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6DD" w:rsidRPr="00C3252C" w:rsidRDefault="00C3252C" w:rsidP="00C3252C">
      <w:pPr>
        <w:jc w:val="center"/>
        <w:rPr>
          <w:sz w:val="36"/>
          <w:szCs w:val="36"/>
        </w:rPr>
      </w:pPr>
      <w:r w:rsidRPr="00C3252C">
        <w:rPr>
          <w:sz w:val="36"/>
          <w:szCs w:val="36"/>
        </w:rPr>
        <w:t>Creativity exercise</w:t>
      </w:r>
    </w:p>
    <w:p w:rsidR="00C3252C" w:rsidRPr="00C3252C" w:rsidRDefault="00C3252C" w:rsidP="00C3252C">
      <w:pPr>
        <w:rPr>
          <w:sz w:val="36"/>
          <w:szCs w:val="36"/>
        </w:rPr>
      </w:pPr>
      <w:r w:rsidRPr="00C3252C">
        <w:rPr>
          <w:sz w:val="36"/>
          <w:szCs w:val="36"/>
        </w:rPr>
        <w:t>We will be us</w:t>
      </w:r>
      <w:bookmarkStart w:id="0" w:name="_GoBack"/>
      <w:bookmarkEnd w:id="0"/>
      <w:r w:rsidRPr="00C3252C">
        <w:rPr>
          <w:sz w:val="36"/>
          <w:szCs w:val="36"/>
        </w:rPr>
        <w:t>ing Bright Sparks:</w:t>
      </w:r>
    </w:p>
    <w:p w:rsidR="00C3252C" w:rsidRPr="00C3252C" w:rsidRDefault="00C3252C" w:rsidP="00C3252C">
      <w:pPr>
        <w:spacing w:before="100" w:beforeAutospacing="1" w:after="100" w:afterAutospacing="1" w:line="240" w:lineRule="auto"/>
        <w:outlineLvl w:val="2"/>
        <w:rPr>
          <w:rFonts w:ascii="Lucida Sans" w:eastAsia="Times New Roman" w:hAnsi="Lucida Sans" w:cs="Times New Roman"/>
          <w:b/>
          <w:bCs/>
          <w:color w:val="000000"/>
          <w:sz w:val="27"/>
          <w:szCs w:val="27"/>
        </w:rPr>
      </w:pPr>
      <w:r w:rsidRPr="00C3252C">
        <w:rPr>
          <w:rFonts w:ascii="Lucida Sans" w:eastAsia="Times New Roman" w:hAnsi="Lucida Sans" w:cs="Times New Roman"/>
          <w:b/>
          <w:bCs/>
          <w:color w:val="000000"/>
          <w:sz w:val="27"/>
          <w:szCs w:val="27"/>
        </w:rPr>
        <w:t>How to use this service</w:t>
      </w:r>
    </w:p>
    <w:p w:rsidR="00C3252C" w:rsidRDefault="00C3252C" w:rsidP="00C3252C">
      <w:p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color w:val="000000"/>
          <w:sz w:val="24"/>
          <w:szCs w:val="24"/>
        </w:rPr>
        <w:t xml:space="preserve">This service enables the user to combine and mix a problem or idea with personas and their characteristics. </w:t>
      </w:r>
      <w:r w:rsidRPr="00C3252C">
        <w:rPr>
          <w:rFonts w:ascii="Lucida Sans" w:eastAsia="Times New Roman" w:hAnsi="Lucida Sans" w:cs="Times New Roman"/>
          <w:b/>
          <w:color w:val="FF0000"/>
          <w:sz w:val="24"/>
          <w:szCs w:val="24"/>
        </w:rPr>
        <w:t>It assumes that the users have already identified a problem that needs to be solved creatively.</w:t>
      </w:r>
      <w:r w:rsidRPr="00C3252C">
        <w:rPr>
          <w:rFonts w:ascii="Lucida Sans" w:eastAsia="Times New Roman" w:hAnsi="Lucida Sans" w:cs="Times New Roman"/>
          <w:color w:val="000000"/>
          <w:sz w:val="24"/>
          <w:szCs w:val="24"/>
        </w:rPr>
        <w:t xml:space="preserve"> </w:t>
      </w:r>
      <w:r>
        <w:rPr>
          <w:rFonts w:ascii="Lucida Sans" w:eastAsia="Times New Roman" w:hAnsi="Lucida Sans" w:cs="Times New Roman"/>
          <w:color w:val="000000"/>
          <w:sz w:val="24"/>
          <w:szCs w:val="24"/>
        </w:rPr>
        <w:t xml:space="preserve">In our case, take one of the systems you worked on in an earlier class (college registration, pacemaker, florist, etc.) or make up your own system of interest.  Imagine you have been tasked with eliciting requirements for this system.  Specifically, think about how you could make the system “delight” the user.  </w:t>
      </w:r>
    </w:p>
    <w:p w:rsidR="00C3252C" w:rsidRPr="00C3252C" w:rsidRDefault="00C3252C" w:rsidP="00C3252C">
      <w:pPr>
        <w:spacing w:before="100" w:beforeAutospacing="1" w:after="100" w:afterAutospacing="1" w:line="240" w:lineRule="auto"/>
        <w:rPr>
          <w:rFonts w:ascii="Lucida Sans" w:eastAsia="Times New Roman" w:hAnsi="Lucida Sans" w:cs="Times New Roman"/>
          <w:color w:val="000000"/>
          <w:sz w:val="24"/>
          <w:szCs w:val="24"/>
        </w:rPr>
      </w:pPr>
      <w:r>
        <w:rPr>
          <w:rFonts w:ascii="Lucida Sans" w:eastAsia="Times New Roman" w:hAnsi="Lucida Sans" w:cs="Times New Roman"/>
          <w:color w:val="000000"/>
          <w:sz w:val="24"/>
          <w:szCs w:val="24"/>
        </w:rPr>
        <w:t>To use Bright Sparks, the developers</w:t>
      </w:r>
      <w:r w:rsidRPr="00C3252C">
        <w:rPr>
          <w:rFonts w:ascii="Lucida Sans" w:eastAsia="Times New Roman" w:hAnsi="Lucida Sans" w:cs="Times New Roman"/>
          <w:color w:val="000000"/>
          <w:sz w:val="24"/>
          <w:szCs w:val="24"/>
        </w:rPr>
        <w:t xml:space="preserve"> recommend the following approach:</w:t>
      </w:r>
    </w:p>
    <w:p w:rsidR="00C3252C" w:rsidRPr="00C3252C" w:rsidRDefault="00C3252C" w:rsidP="00C3252C">
      <w:pPr>
        <w:numPr>
          <w:ilvl w:val="0"/>
          <w:numId w:val="1"/>
        </w:num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color w:val="000000"/>
          <w:sz w:val="24"/>
          <w:szCs w:val="24"/>
        </w:rPr>
        <w:t>Request the tool to retrieve codified knowledge about one random persona.</w:t>
      </w:r>
    </w:p>
    <w:p w:rsidR="00C3252C" w:rsidRPr="00C3252C" w:rsidRDefault="00C3252C" w:rsidP="00C3252C">
      <w:pPr>
        <w:numPr>
          <w:ilvl w:val="0"/>
          <w:numId w:val="1"/>
        </w:num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color w:val="000000"/>
          <w:sz w:val="24"/>
          <w:szCs w:val="24"/>
        </w:rPr>
        <w:t>Decide to use this persona or simply select a different random persona. Continue until you are satisfied with the selected persona.</w:t>
      </w:r>
    </w:p>
    <w:p w:rsidR="00C3252C" w:rsidRPr="00C3252C" w:rsidRDefault="00C3252C" w:rsidP="00C3252C">
      <w:pPr>
        <w:numPr>
          <w:ilvl w:val="0"/>
          <w:numId w:val="1"/>
        </w:num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color w:val="000000"/>
          <w:sz w:val="24"/>
          <w:szCs w:val="24"/>
        </w:rPr>
        <w:t>Use the codified knowledge in the form of the creative clues to guide creative problem solving.</w:t>
      </w:r>
    </w:p>
    <w:p w:rsidR="00C3252C" w:rsidRPr="00C3252C" w:rsidRDefault="00C3252C" w:rsidP="00C3252C">
      <w:pPr>
        <w:numPr>
          <w:ilvl w:val="0"/>
          <w:numId w:val="1"/>
        </w:num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color w:val="000000"/>
          <w:sz w:val="24"/>
          <w:szCs w:val="24"/>
        </w:rPr>
        <w:t>Work through the clues until the problem solvers have exhausted the creative potential of the persona.</w:t>
      </w:r>
    </w:p>
    <w:p w:rsidR="00C3252C" w:rsidRPr="00C3252C" w:rsidRDefault="00C3252C" w:rsidP="00C3252C">
      <w:pPr>
        <w:numPr>
          <w:ilvl w:val="0"/>
          <w:numId w:val="1"/>
        </w:num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color w:val="000000"/>
          <w:sz w:val="24"/>
          <w:szCs w:val="24"/>
        </w:rPr>
        <w:t>Request the tool to retrieve a new persona.</w:t>
      </w:r>
    </w:p>
    <w:p w:rsidR="00C3252C" w:rsidRPr="00C3252C" w:rsidRDefault="00C3252C" w:rsidP="00C3252C">
      <w:p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color w:val="000000"/>
          <w:sz w:val="24"/>
          <w:szCs w:val="24"/>
        </w:rPr>
        <w:t xml:space="preserve">The functions and features of the </w:t>
      </w:r>
      <w:r>
        <w:rPr>
          <w:rFonts w:ascii="Lucida Sans" w:eastAsia="Times New Roman" w:hAnsi="Lucida Sans" w:cs="Times New Roman"/>
          <w:color w:val="000000"/>
          <w:sz w:val="24"/>
          <w:szCs w:val="24"/>
        </w:rPr>
        <w:t xml:space="preserve">Bright Spark </w:t>
      </w:r>
      <w:r w:rsidRPr="00C3252C">
        <w:rPr>
          <w:rFonts w:ascii="Lucida Sans" w:eastAsia="Times New Roman" w:hAnsi="Lucida Sans" w:cs="Times New Roman"/>
          <w:color w:val="000000"/>
          <w:sz w:val="24"/>
          <w:szCs w:val="24"/>
        </w:rPr>
        <w:t>service are listed and described below:</w:t>
      </w:r>
    </w:p>
    <w:p w:rsidR="00C3252C" w:rsidRPr="00C3252C" w:rsidRDefault="00C3252C" w:rsidP="00C3252C">
      <w:pPr>
        <w:numPr>
          <w:ilvl w:val="0"/>
          <w:numId w:val="2"/>
        </w:num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b/>
          <w:bCs/>
          <w:color w:val="000000"/>
          <w:sz w:val="24"/>
          <w:szCs w:val="24"/>
        </w:rPr>
        <w:t>New persona:</w:t>
      </w:r>
      <w:r w:rsidRPr="00C3252C">
        <w:rPr>
          <w:rFonts w:ascii="Lucida Sans" w:eastAsia="Times New Roman" w:hAnsi="Lucida Sans" w:cs="Times New Roman"/>
          <w:color w:val="000000"/>
          <w:sz w:val="24"/>
          <w:szCs w:val="24"/>
        </w:rPr>
        <w:t> click to retrieve a new random persona.</w:t>
      </w:r>
    </w:p>
    <w:p w:rsidR="00C3252C" w:rsidRPr="00C3252C" w:rsidRDefault="00C3252C" w:rsidP="00C3252C">
      <w:pPr>
        <w:numPr>
          <w:ilvl w:val="0"/>
          <w:numId w:val="2"/>
        </w:num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b/>
          <w:bCs/>
          <w:color w:val="000000"/>
          <w:sz w:val="24"/>
          <w:szCs w:val="24"/>
        </w:rPr>
        <w:t>New Spark:</w:t>
      </w:r>
      <w:r w:rsidRPr="00C3252C">
        <w:rPr>
          <w:rFonts w:ascii="Lucida Sans" w:eastAsia="Times New Roman" w:hAnsi="Lucida Sans" w:cs="Times New Roman"/>
          <w:color w:val="000000"/>
          <w:sz w:val="24"/>
          <w:szCs w:val="24"/>
        </w:rPr>
        <w:t> click to retrieve a new random clue. The new clue will appear at the top of the list and the existing clues will each move one place down the list. The bottom clue will 'drop off' the list. You can work your way through the clues until no more new clues are available.</w:t>
      </w:r>
    </w:p>
    <w:p w:rsidR="00C3252C" w:rsidRPr="00C3252C" w:rsidRDefault="00C3252C" w:rsidP="00C3252C">
      <w:pPr>
        <w:numPr>
          <w:ilvl w:val="0"/>
          <w:numId w:val="2"/>
        </w:num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b/>
          <w:bCs/>
          <w:color w:val="000000"/>
          <w:sz w:val="24"/>
          <w:szCs w:val="24"/>
        </w:rPr>
        <w:t>Previous clue:</w:t>
      </w:r>
      <w:r w:rsidRPr="00C3252C">
        <w:rPr>
          <w:rFonts w:ascii="Lucida Sans" w:eastAsia="Times New Roman" w:hAnsi="Lucida Sans" w:cs="Times New Roman"/>
          <w:color w:val="000000"/>
          <w:sz w:val="24"/>
          <w:szCs w:val="24"/>
        </w:rPr>
        <w:t> click at any point to go backwards through the set of clues.</w:t>
      </w:r>
    </w:p>
    <w:p w:rsidR="00C3252C" w:rsidRPr="00C3252C" w:rsidRDefault="00C3252C" w:rsidP="00C3252C">
      <w:pPr>
        <w:numPr>
          <w:ilvl w:val="0"/>
          <w:numId w:val="2"/>
        </w:num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b/>
          <w:bCs/>
          <w:color w:val="000000"/>
          <w:sz w:val="24"/>
          <w:szCs w:val="24"/>
        </w:rPr>
        <w:t>Learn more about </w:t>
      </w:r>
      <w:r w:rsidRPr="00C3252C">
        <w:rPr>
          <w:rFonts w:ascii="Lucida Sans" w:eastAsia="Times New Roman" w:hAnsi="Lucida Sans" w:cs="Times New Roman"/>
          <w:b/>
          <w:bCs/>
          <w:i/>
          <w:iCs/>
          <w:color w:val="000000"/>
          <w:sz w:val="24"/>
          <w:szCs w:val="24"/>
        </w:rPr>
        <w:t>persona</w:t>
      </w:r>
      <w:r w:rsidRPr="00C3252C">
        <w:rPr>
          <w:rFonts w:ascii="Lucida Sans" w:eastAsia="Times New Roman" w:hAnsi="Lucida Sans" w:cs="Times New Roman"/>
          <w:b/>
          <w:bCs/>
          <w:color w:val="000000"/>
          <w:sz w:val="24"/>
          <w:szCs w:val="24"/>
        </w:rPr>
        <w:t> via the Web:</w:t>
      </w:r>
      <w:r w:rsidRPr="00C3252C">
        <w:rPr>
          <w:rFonts w:ascii="Lucida Sans" w:eastAsia="Times New Roman" w:hAnsi="Lucida Sans" w:cs="Times New Roman"/>
          <w:color w:val="000000"/>
          <w:sz w:val="24"/>
          <w:szCs w:val="24"/>
        </w:rPr>
        <w:t> click to open a google search for this persona in a new browser window.</w:t>
      </w:r>
    </w:p>
    <w:p w:rsidR="00C3252C" w:rsidRPr="00C3252C" w:rsidRDefault="00C3252C" w:rsidP="00C3252C">
      <w:pPr>
        <w:numPr>
          <w:ilvl w:val="0"/>
          <w:numId w:val="2"/>
        </w:numPr>
        <w:spacing w:before="100" w:beforeAutospacing="1" w:after="100" w:afterAutospacing="1" w:line="240" w:lineRule="auto"/>
        <w:rPr>
          <w:rFonts w:ascii="Lucida Sans" w:eastAsia="Times New Roman" w:hAnsi="Lucida Sans" w:cs="Times New Roman"/>
          <w:color w:val="000000"/>
          <w:sz w:val="24"/>
          <w:szCs w:val="24"/>
        </w:rPr>
      </w:pPr>
      <w:r w:rsidRPr="00C3252C">
        <w:rPr>
          <w:rFonts w:ascii="Lucida Sans" w:eastAsia="Times New Roman" w:hAnsi="Lucida Sans" w:cs="Times New Roman"/>
          <w:b/>
          <w:bCs/>
          <w:color w:val="000000"/>
          <w:sz w:val="24"/>
          <w:szCs w:val="24"/>
        </w:rPr>
        <w:t>PDF:</w:t>
      </w:r>
      <w:r w:rsidRPr="00C3252C">
        <w:rPr>
          <w:rFonts w:ascii="Lucida Sans" w:eastAsia="Times New Roman" w:hAnsi="Lucida Sans" w:cs="Times New Roman"/>
          <w:color w:val="000000"/>
          <w:sz w:val="24"/>
          <w:szCs w:val="24"/>
        </w:rPr>
        <w:t> click on this icon to generate a PDF version of the persona in a new browser window. This includes their characteristics description and image. The file can be saved through the browser.</w:t>
      </w:r>
    </w:p>
    <w:p w:rsidR="00C3252C" w:rsidRPr="00C3252C" w:rsidRDefault="00C3252C" w:rsidP="00C3252C">
      <w:pPr>
        <w:pBdr>
          <w:bottom w:val="single" w:sz="6" w:space="1" w:color="auto"/>
        </w:pBdr>
        <w:spacing w:after="0" w:line="240" w:lineRule="auto"/>
        <w:jc w:val="center"/>
        <w:rPr>
          <w:rFonts w:ascii="Arial" w:eastAsia="Times New Roman" w:hAnsi="Arial" w:cs="Arial"/>
          <w:vanish/>
          <w:sz w:val="16"/>
          <w:szCs w:val="16"/>
        </w:rPr>
      </w:pPr>
      <w:r w:rsidRPr="00C3252C">
        <w:rPr>
          <w:rFonts w:ascii="Arial" w:eastAsia="Times New Roman" w:hAnsi="Arial" w:cs="Arial"/>
          <w:vanish/>
          <w:sz w:val="16"/>
          <w:szCs w:val="16"/>
        </w:rPr>
        <w:t>Top of Form</w:t>
      </w:r>
    </w:p>
    <w:p w:rsidR="00C3252C" w:rsidRPr="00C3252C" w:rsidRDefault="00C3252C" w:rsidP="00C3252C">
      <w:pPr>
        <w:pBdr>
          <w:top w:val="single" w:sz="6" w:space="1" w:color="auto"/>
        </w:pBdr>
        <w:spacing w:after="0" w:line="240" w:lineRule="auto"/>
        <w:jc w:val="center"/>
        <w:rPr>
          <w:rFonts w:ascii="Arial" w:eastAsia="Times New Roman" w:hAnsi="Arial" w:cs="Arial"/>
          <w:vanish/>
          <w:sz w:val="16"/>
          <w:szCs w:val="16"/>
        </w:rPr>
      </w:pPr>
      <w:r w:rsidRPr="00C3252C">
        <w:rPr>
          <w:rFonts w:ascii="Arial" w:eastAsia="Times New Roman" w:hAnsi="Arial" w:cs="Arial"/>
          <w:vanish/>
          <w:sz w:val="16"/>
          <w:szCs w:val="16"/>
        </w:rPr>
        <w:t>Bottom of Form</w:t>
      </w:r>
    </w:p>
    <w:p w:rsidR="00C3252C" w:rsidRDefault="00C3252C"/>
    <w:sectPr w:rsidR="00C32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D17CB"/>
    <w:multiLevelType w:val="multilevel"/>
    <w:tmpl w:val="110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F25F7"/>
    <w:multiLevelType w:val="multilevel"/>
    <w:tmpl w:val="7CA44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2C"/>
    <w:rsid w:val="007D16DD"/>
    <w:rsid w:val="00C3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B124F-ACE5-40C0-B477-0E395F7B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325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25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3252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3252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3252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252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3252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877163">
      <w:bodyDiv w:val="1"/>
      <w:marLeft w:val="0"/>
      <w:marRight w:val="0"/>
      <w:marTop w:val="0"/>
      <w:marBottom w:val="0"/>
      <w:divBdr>
        <w:top w:val="none" w:sz="0" w:space="0" w:color="auto"/>
        <w:left w:val="none" w:sz="0" w:space="0" w:color="auto"/>
        <w:bottom w:val="none" w:sz="0" w:space="0" w:color="auto"/>
        <w:right w:val="none" w:sz="0" w:space="0" w:color="auto"/>
      </w:divBdr>
      <w:divsChild>
        <w:div w:id="75124244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dc:creator>
  <cp:keywords/>
  <dc:description/>
  <cp:lastModifiedBy>hayes</cp:lastModifiedBy>
  <cp:revision>1</cp:revision>
  <dcterms:created xsi:type="dcterms:W3CDTF">2019-02-11T12:19:00Z</dcterms:created>
  <dcterms:modified xsi:type="dcterms:W3CDTF">2019-02-11T12:22:00Z</dcterms:modified>
</cp:coreProperties>
</file>